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253F" w14:textId="6A263513" w:rsidR="00065F7F" w:rsidRDefault="00065F7F" w:rsidP="00065F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Прокуратура разъясняет</w:t>
      </w:r>
    </w:p>
    <w:p w14:paraId="1A431765" w14:textId="77777777" w:rsidR="00065F7F" w:rsidRDefault="00065F7F" w:rsidP="00065F7F">
      <w:pPr>
        <w:jc w:val="center"/>
        <w:rPr>
          <w:b/>
          <w:bCs/>
          <w:sz w:val="28"/>
          <w:szCs w:val="28"/>
        </w:rPr>
      </w:pPr>
    </w:p>
    <w:p w14:paraId="4E03DD4A" w14:textId="1A03AE51" w:rsidR="00065F7F" w:rsidRPr="00065F7F" w:rsidRDefault="00065F7F" w:rsidP="00065F7F">
      <w:pPr>
        <w:jc w:val="center"/>
        <w:rPr>
          <w:b/>
          <w:bCs/>
          <w:sz w:val="28"/>
          <w:szCs w:val="28"/>
        </w:rPr>
      </w:pPr>
      <w:r w:rsidRPr="00065F7F">
        <w:rPr>
          <w:b/>
          <w:bCs/>
          <w:sz w:val="28"/>
          <w:szCs w:val="28"/>
        </w:rPr>
        <w:t>Страхование ответственности за вред,</w:t>
      </w:r>
    </w:p>
    <w:p w14:paraId="054D3887" w14:textId="77777777" w:rsidR="00065F7F" w:rsidRPr="00065F7F" w:rsidRDefault="00065F7F" w:rsidP="00065F7F">
      <w:pPr>
        <w:jc w:val="center"/>
        <w:rPr>
          <w:b/>
          <w:bCs/>
          <w:sz w:val="28"/>
          <w:szCs w:val="28"/>
        </w:rPr>
      </w:pPr>
      <w:r w:rsidRPr="00065F7F">
        <w:rPr>
          <w:b/>
          <w:bCs/>
          <w:sz w:val="28"/>
          <w:szCs w:val="28"/>
        </w:rPr>
        <w:t>причиненный источником повышенной опасности</w:t>
      </w:r>
    </w:p>
    <w:p w14:paraId="7E7E41F2" w14:textId="77777777" w:rsidR="00065F7F" w:rsidRPr="00065F7F" w:rsidRDefault="00065F7F" w:rsidP="00065F7F">
      <w:r w:rsidRPr="00065F7F">
        <w:t> </w:t>
      </w:r>
    </w:p>
    <w:p w14:paraId="4CB4D5E0" w14:textId="77777777" w:rsidR="00065F7F" w:rsidRPr="00065F7F" w:rsidRDefault="00065F7F" w:rsidP="00065F7F">
      <w:pPr>
        <w:jc w:val="both"/>
      </w:pPr>
      <w:r w:rsidRPr="00065F7F">
        <w:t>Закон предусматривает случаи обязательного (Федеральный закон от 25.04.2002 N 40-ФЗ "Об обязательном страховании гражданской ответственности владельцев транспортных средств"; Федеральный закон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объекте") и добровольного страхования гражданской ответственности владельцев источников повышенной опасности.</w:t>
      </w:r>
    </w:p>
    <w:p w14:paraId="507DE10B" w14:textId="77777777" w:rsidR="00065F7F" w:rsidRPr="00065F7F" w:rsidRDefault="00065F7F" w:rsidP="00065F7F">
      <w:pPr>
        <w:jc w:val="both"/>
      </w:pPr>
      <w:r w:rsidRPr="00065F7F">
        <w:t>При страховании ответственности страховая компания выплачивает потерпевшему страховое возмещение в пределах, установленных законом. Если размер ущерба выше установленного предела, то потерпевший имеет право потребовать возмещения разницы непосредственно с владельца источника повышенной опасности.</w:t>
      </w:r>
    </w:p>
    <w:p w14:paraId="082F47B4" w14:textId="4061CDAF" w:rsidR="00065F7F" w:rsidRPr="00065F7F" w:rsidRDefault="00065F7F" w:rsidP="00065F7F">
      <w:pPr>
        <w:jc w:val="both"/>
      </w:pPr>
      <w:r w:rsidRPr="00065F7F">
        <w:t>Если вред причинен третьему лицу в результате взаимодействия нескольких транспортных средств, взыскание страховых выплат производится одновременно со всех страховщиков, застраховавших ответственность, независимо от наличия вины владельцев транспортных средств</w:t>
      </w:r>
      <w:r>
        <w:t>.</w:t>
      </w:r>
      <w:bookmarkStart w:id="0" w:name="_GoBack"/>
      <w:bookmarkEnd w:id="0"/>
    </w:p>
    <w:p w14:paraId="18DE7CAA" w14:textId="77777777" w:rsidR="00065F7F" w:rsidRPr="00065F7F" w:rsidRDefault="00065F7F" w:rsidP="00065F7F">
      <w:pPr>
        <w:jc w:val="both"/>
      </w:pPr>
      <w:r w:rsidRPr="00065F7F">
        <w:t>В случае предъявления потерпевшим требований к страховой компании возмещение вреда осуществляется не по правилам о деликте (об ответственности за причинение вреда источником повышенной опасности), а по правилам, установленным законодательством, регулирующим соответствующий вид страхования.</w:t>
      </w:r>
    </w:p>
    <w:p w14:paraId="7D6EAD74" w14:textId="77777777" w:rsidR="00013B84" w:rsidRDefault="00013B84"/>
    <w:sectPr w:rsidR="0001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84"/>
    <w:rsid w:val="00013B84"/>
    <w:rsid w:val="000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55D1"/>
  <w15:chartTrackingRefBased/>
  <w15:docId w15:val="{9909A209-AFAF-4480-9F72-CFAFDCEE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Хованская Юлия Владимировна</cp:lastModifiedBy>
  <cp:revision>2</cp:revision>
  <dcterms:created xsi:type="dcterms:W3CDTF">2024-04-24T12:26:00Z</dcterms:created>
  <dcterms:modified xsi:type="dcterms:W3CDTF">2024-04-24T12:27:00Z</dcterms:modified>
</cp:coreProperties>
</file>